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7D181" w14:textId="77777777" w:rsidR="0051452E" w:rsidRDefault="0051452E" w:rsidP="0051452E">
      <w:pPr>
        <w:pStyle w:val="Default"/>
        <w:rPr>
          <w:sz w:val="23"/>
          <w:szCs w:val="23"/>
        </w:rPr>
      </w:pPr>
      <w:r>
        <w:rPr>
          <w:b/>
          <w:bCs/>
          <w:sz w:val="23"/>
          <w:szCs w:val="23"/>
        </w:rPr>
        <w:t xml:space="preserve">The Illinois Finance Authority (IFA) </w:t>
      </w:r>
    </w:p>
    <w:p w14:paraId="3D3C9684" w14:textId="77777777" w:rsidR="0051452E" w:rsidRDefault="0051452E" w:rsidP="0051452E">
      <w:pPr>
        <w:pStyle w:val="Default"/>
        <w:rPr>
          <w:sz w:val="20"/>
          <w:szCs w:val="20"/>
        </w:rPr>
      </w:pPr>
    </w:p>
    <w:p w14:paraId="32AD37E0" w14:textId="6841BEAB" w:rsidR="0051452E" w:rsidRDefault="0051452E" w:rsidP="0051452E">
      <w:pPr>
        <w:pStyle w:val="Default"/>
        <w:rPr>
          <w:sz w:val="20"/>
          <w:szCs w:val="20"/>
        </w:rPr>
      </w:pPr>
      <w:r>
        <w:rPr>
          <w:sz w:val="20"/>
          <w:szCs w:val="20"/>
        </w:rPr>
        <w:t xml:space="preserve">The Illinois Finance Authority (IFA) is a self-supporting state agency created to stimulate economic development and provide jobs for Illinois residents. Their loan programs include their revenue bond financing and participation lending programs. </w:t>
      </w:r>
    </w:p>
    <w:p w14:paraId="0422241E" w14:textId="77777777" w:rsidR="0051452E" w:rsidRDefault="0051452E" w:rsidP="0051452E">
      <w:pPr>
        <w:pStyle w:val="Default"/>
        <w:rPr>
          <w:b/>
          <w:bCs/>
          <w:sz w:val="20"/>
          <w:szCs w:val="20"/>
        </w:rPr>
      </w:pPr>
    </w:p>
    <w:p w14:paraId="3A456983" w14:textId="58670B1C" w:rsidR="0051452E" w:rsidRDefault="0051452E" w:rsidP="0051452E">
      <w:pPr>
        <w:pStyle w:val="Default"/>
        <w:rPr>
          <w:sz w:val="20"/>
          <w:szCs w:val="20"/>
        </w:rPr>
      </w:pPr>
      <w:r>
        <w:rPr>
          <w:b/>
          <w:bCs/>
          <w:sz w:val="20"/>
          <w:szCs w:val="20"/>
        </w:rPr>
        <w:t xml:space="preserve">IFA Taxable and </w:t>
      </w:r>
      <w:proofErr w:type="gramStart"/>
      <w:r>
        <w:rPr>
          <w:b/>
          <w:bCs/>
          <w:sz w:val="20"/>
          <w:szCs w:val="20"/>
        </w:rPr>
        <w:t>Tax Exempt</w:t>
      </w:r>
      <w:proofErr w:type="gramEnd"/>
      <w:r>
        <w:rPr>
          <w:b/>
          <w:bCs/>
          <w:sz w:val="20"/>
          <w:szCs w:val="20"/>
        </w:rPr>
        <w:t xml:space="preserve"> Revenue Bonds: </w:t>
      </w:r>
      <w:r>
        <w:rPr>
          <w:sz w:val="20"/>
          <w:szCs w:val="20"/>
        </w:rPr>
        <w:t xml:space="preserve">IFA is empowered to issue both tax exempt and taxable bonds as is SWIDA. Please see Section A for a description of taxable and tax-exempt revenue bonds. </w:t>
      </w:r>
    </w:p>
    <w:p w14:paraId="4B11FA9A" w14:textId="77777777" w:rsidR="0051452E" w:rsidRDefault="0051452E" w:rsidP="0051452E">
      <w:pPr>
        <w:pStyle w:val="Default"/>
        <w:rPr>
          <w:b/>
          <w:bCs/>
          <w:sz w:val="20"/>
          <w:szCs w:val="20"/>
        </w:rPr>
      </w:pPr>
    </w:p>
    <w:p w14:paraId="13ED97F7" w14:textId="2CD03870" w:rsidR="0051452E" w:rsidRDefault="0051452E" w:rsidP="0051452E">
      <w:pPr>
        <w:pStyle w:val="Default"/>
        <w:rPr>
          <w:sz w:val="20"/>
          <w:szCs w:val="20"/>
        </w:rPr>
      </w:pPr>
      <w:r>
        <w:rPr>
          <w:b/>
          <w:bCs/>
          <w:sz w:val="20"/>
          <w:szCs w:val="20"/>
        </w:rPr>
        <w:t xml:space="preserve">IFA Participation Lending Program: </w:t>
      </w:r>
      <w:r>
        <w:rPr>
          <w:sz w:val="20"/>
          <w:szCs w:val="20"/>
        </w:rPr>
        <w:t xml:space="preserve">IFA established this program to assist banks in lending to Illinois businesses that create or retain jobs but may be unable to obtain sufficient financing through conventional sources. Through this program, IFA will purchase up to the lessor of $300,000 or 50 percent participation directly from the bank. Participation loans can finance the purchase of land and buildings, construction and renovation of buildings and the acquisition of machinery and equipment. Interest rates will be 150 basis points below the rate charged to the borrower by the bank, resulting in a lower blended rate on the loan. If the loan carries an SBA 7(a) guarantee, an additional 50 basis points may be subtracted from the bank lending rate. If the maturity of the bank’s loan exceeds 10 years, IFA requires a balloon payment at the end of the 10 years. Banks may retain 50 basis points as a servicing fee, but the remaining 100 basis points (or 150 basis points if it is a SBA7(a) loan) must be passed on to the borrower. </w:t>
      </w:r>
    </w:p>
    <w:p w14:paraId="08E755C4" w14:textId="77777777" w:rsidR="0051452E" w:rsidRDefault="0051452E" w:rsidP="0051452E">
      <w:pPr>
        <w:pStyle w:val="Default"/>
        <w:rPr>
          <w:b/>
          <w:bCs/>
          <w:sz w:val="20"/>
          <w:szCs w:val="20"/>
        </w:rPr>
      </w:pPr>
    </w:p>
    <w:p w14:paraId="1CEB9C40" w14:textId="0BC7BE97" w:rsidR="0051452E" w:rsidRDefault="0051452E" w:rsidP="0051452E">
      <w:pPr>
        <w:pStyle w:val="Default"/>
        <w:rPr>
          <w:sz w:val="20"/>
          <w:szCs w:val="20"/>
        </w:rPr>
      </w:pPr>
      <w:r>
        <w:rPr>
          <w:b/>
          <w:bCs/>
          <w:sz w:val="20"/>
          <w:szCs w:val="20"/>
        </w:rPr>
        <w:t xml:space="preserve">Locations: </w:t>
      </w:r>
    </w:p>
    <w:p w14:paraId="68CEFF48" w14:textId="77777777" w:rsidR="0051452E" w:rsidRDefault="0051452E" w:rsidP="0051452E">
      <w:pPr>
        <w:pStyle w:val="Default"/>
        <w:rPr>
          <w:b/>
          <w:bCs/>
          <w:sz w:val="20"/>
          <w:szCs w:val="20"/>
        </w:rPr>
      </w:pPr>
    </w:p>
    <w:p w14:paraId="15D5FB99" w14:textId="2DD1E871" w:rsidR="0051452E" w:rsidRDefault="0051452E" w:rsidP="0051452E">
      <w:pPr>
        <w:pStyle w:val="Default"/>
        <w:rPr>
          <w:sz w:val="20"/>
          <w:szCs w:val="20"/>
        </w:rPr>
      </w:pPr>
      <w:r>
        <w:rPr>
          <w:b/>
          <w:bCs/>
          <w:sz w:val="20"/>
          <w:szCs w:val="20"/>
        </w:rPr>
        <w:t xml:space="preserve">Chicago </w:t>
      </w:r>
    </w:p>
    <w:p w14:paraId="4D21E6D6" w14:textId="77777777" w:rsidR="0051452E" w:rsidRDefault="0051452E" w:rsidP="0051452E">
      <w:pPr>
        <w:pStyle w:val="Default"/>
        <w:rPr>
          <w:sz w:val="20"/>
          <w:szCs w:val="20"/>
        </w:rPr>
      </w:pPr>
      <w:r>
        <w:rPr>
          <w:sz w:val="20"/>
          <w:szCs w:val="20"/>
        </w:rPr>
        <w:t xml:space="preserve">180 N. Stetson, #2555 </w:t>
      </w:r>
    </w:p>
    <w:p w14:paraId="28A179CF" w14:textId="77777777" w:rsidR="0051452E" w:rsidRDefault="0051452E" w:rsidP="0051452E">
      <w:pPr>
        <w:pStyle w:val="Default"/>
        <w:rPr>
          <w:sz w:val="20"/>
          <w:szCs w:val="20"/>
        </w:rPr>
      </w:pPr>
      <w:r>
        <w:rPr>
          <w:sz w:val="20"/>
          <w:szCs w:val="20"/>
        </w:rPr>
        <w:t xml:space="preserve">Chicago, IL 60601 </w:t>
      </w:r>
    </w:p>
    <w:p w14:paraId="55CABA69" w14:textId="77777777" w:rsidR="0051452E" w:rsidRDefault="0051452E" w:rsidP="0051452E">
      <w:pPr>
        <w:pStyle w:val="Default"/>
        <w:rPr>
          <w:sz w:val="20"/>
          <w:szCs w:val="20"/>
        </w:rPr>
      </w:pPr>
      <w:r>
        <w:rPr>
          <w:sz w:val="20"/>
          <w:szCs w:val="20"/>
        </w:rPr>
        <w:t xml:space="preserve">Phone: 312-651-1300 </w:t>
      </w:r>
    </w:p>
    <w:p w14:paraId="5D5E4188" w14:textId="77777777" w:rsidR="0051452E" w:rsidRDefault="0051452E" w:rsidP="0051452E">
      <w:pPr>
        <w:pStyle w:val="Default"/>
        <w:rPr>
          <w:sz w:val="20"/>
          <w:szCs w:val="20"/>
        </w:rPr>
      </w:pPr>
      <w:r>
        <w:rPr>
          <w:sz w:val="20"/>
          <w:szCs w:val="20"/>
        </w:rPr>
        <w:t xml:space="preserve">Fax: 312-651-1350 </w:t>
      </w:r>
    </w:p>
    <w:p w14:paraId="0404F41F" w14:textId="77777777" w:rsidR="0051452E" w:rsidRDefault="0051452E" w:rsidP="0051452E">
      <w:pPr>
        <w:pStyle w:val="Default"/>
        <w:rPr>
          <w:sz w:val="20"/>
          <w:szCs w:val="20"/>
        </w:rPr>
      </w:pPr>
      <w:r>
        <w:rPr>
          <w:sz w:val="20"/>
          <w:szCs w:val="20"/>
        </w:rPr>
        <w:t xml:space="preserve">Toll Free: 800-717-6066 </w:t>
      </w:r>
    </w:p>
    <w:p w14:paraId="4D160A73" w14:textId="77777777" w:rsidR="0051452E" w:rsidRDefault="0051452E" w:rsidP="0051452E">
      <w:pPr>
        <w:pStyle w:val="Default"/>
        <w:rPr>
          <w:sz w:val="20"/>
          <w:szCs w:val="20"/>
        </w:rPr>
      </w:pPr>
      <w:r>
        <w:rPr>
          <w:sz w:val="20"/>
          <w:szCs w:val="20"/>
        </w:rPr>
        <w:t xml:space="preserve">TTY: 800-526-0844 </w:t>
      </w:r>
    </w:p>
    <w:p w14:paraId="5359EF95" w14:textId="77777777" w:rsidR="0051452E" w:rsidRDefault="0051452E" w:rsidP="0051452E">
      <w:pPr>
        <w:pStyle w:val="Default"/>
        <w:rPr>
          <w:b/>
          <w:bCs/>
          <w:sz w:val="20"/>
          <w:szCs w:val="20"/>
        </w:rPr>
      </w:pPr>
    </w:p>
    <w:p w14:paraId="619BB8AA" w14:textId="68244AE4" w:rsidR="0051452E" w:rsidRDefault="0051452E" w:rsidP="0051452E">
      <w:pPr>
        <w:pStyle w:val="Default"/>
        <w:rPr>
          <w:sz w:val="20"/>
          <w:szCs w:val="20"/>
        </w:rPr>
      </w:pPr>
      <w:r>
        <w:rPr>
          <w:b/>
          <w:bCs/>
          <w:sz w:val="20"/>
          <w:szCs w:val="20"/>
        </w:rPr>
        <w:t xml:space="preserve">Peoria </w:t>
      </w:r>
    </w:p>
    <w:p w14:paraId="2E083843" w14:textId="77777777" w:rsidR="0051452E" w:rsidRDefault="0051452E" w:rsidP="0051452E">
      <w:pPr>
        <w:pStyle w:val="Default"/>
        <w:rPr>
          <w:sz w:val="20"/>
          <w:szCs w:val="20"/>
        </w:rPr>
      </w:pPr>
      <w:r>
        <w:rPr>
          <w:sz w:val="20"/>
          <w:szCs w:val="20"/>
        </w:rPr>
        <w:t xml:space="preserve">100 SW Water Street </w:t>
      </w:r>
    </w:p>
    <w:p w14:paraId="0C632867" w14:textId="77777777" w:rsidR="0051452E" w:rsidRDefault="0051452E" w:rsidP="0051452E">
      <w:pPr>
        <w:pStyle w:val="Default"/>
        <w:rPr>
          <w:sz w:val="20"/>
          <w:szCs w:val="20"/>
        </w:rPr>
      </w:pPr>
      <w:r>
        <w:rPr>
          <w:sz w:val="20"/>
          <w:szCs w:val="20"/>
        </w:rPr>
        <w:t xml:space="preserve">Peoria, IL 61602-1329 </w:t>
      </w:r>
    </w:p>
    <w:p w14:paraId="5311A486" w14:textId="77777777" w:rsidR="0051452E" w:rsidRDefault="0051452E" w:rsidP="0051452E">
      <w:pPr>
        <w:pStyle w:val="Default"/>
        <w:rPr>
          <w:sz w:val="20"/>
          <w:szCs w:val="20"/>
        </w:rPr>
      </w:pPr>
      <w:r>
        <w:rPr>
          <w:sz w:val="20"/>
          <w:szCs w:val="20"/>
        </w:rPr>
        <w:t xml:space="preserve">Phone: 309-495-5959 </w:t>
      </w:r>
    </w:p>
    <w:p w14:paraId="66E18FDB" w14:textId="77777777" w:rsidR="0051452E" w:rsidRDefault="0051452E" w:rsidP="0051452E">
      <w:pPr>
        <w:pStyle w:val="Default"/>
        <w:rPr>
          <w:sz w:val="20"/>
          <w:szCs w:val="20"/>
        </w:rPr>
      </w:pPr>
      <w:r>
        <w:rPr>
          <w:sz w:val="20"/>
          <w:szCs w:val="20"/>
        </w:rPr>
        <w:t xml:space="preserve">Fax: 309-676-7534 </w:t>
      </w:r>
    </w:p>
    <w:p w14:paraId="5A072120" w14:textId="77777777" w:rsidR="0051452E" w:rsidRDefault="0051452E" w:rsidP="0051452E">
      <w:pPr>
        <w:pStyle w:val="Default"/>
        <w:rPr>
          <w:b/>
          <w:bCs/>
          <w:sz w:val="20"/>
          <w:szCs w:val="20"/>
        </w:rPr>
      </w:pPr>
    </w:p>
    <w:p w14:paraId="7658A2F7" w14:textId="3C491067" w:rsidR="0051452E" w:rsidRDefault="0051452E" w:rsidP="0051452E">
      <w:pPr>
        <w:pStyle w:val="Default"/>
        <w:rPr>
          <w:sz w:val="20"/>
          <w:szCs w:val="20"/>
        </w:rPr>
      </w:pPr>
      <w:r>
        <w:rPr>
          <w:b/>
          <w:bCs/>
          <w:sz w:val="20"/>
          <w:szCs w:val="20"/>
        </w:rPr>
        <w:t xml:space="preserve">Mt. Vernon </w:t>
      </w:r>
    </w:p>
    <w:p w14:paraId="4170D8D7" w14:textId="77777777" w:rsidR="0051452E" w:rsidRDefault="0051452E" w:rsidP="0051452E">
      <w:pPr>
        <w:pStyle w:val="Default"/>
        <w:rPr>
          <w:sz w:val="20"/>
          <w:szCs w:val="20"/>
        </w:rPr>
      </w:pPr>
      <w:r>
        <w:rPr>
          <w:sz w:val="20"/>
          <w:szCs w:val="20"/>
        </w:rPr>
        <w:t xml:space="preserve">2929 Broadway St., #7B </w:t>
      </w:r>
    </w:p>
    <w:p w14:paraId="213B745E" w14:textId="77777777" w:rsidR="0051452E" w:rsidRDefault="0051452E" w:rsidP="0051452E">
      <w:pPr>
        <w:pStyle w:val="Default"/>
        <w:rPr>
          <w:sz w:val="20"/>
          <w:szCs w:val="20"/>
        </w:rPr>
      </w:pPr>
      <w:r>
        <w:rPr>
          <w:sz w:val="20"/>
          <w:szCs w:val="20"/>
        </w:rPr>
        <w:t xml:space="preserve">Mt. Vernon, IL 62864 </w:t>
      </w:r>
    </w:p>
    <w:p w14:paraId="00EBFFD6" w14:textId="77777777" w:rsidR="0051452E" w:rsidRDefault="0051452E" w:rsidP="0051452E">
      <w:pPr>
        <w:pStyle w:val="Default"/>
        <w:rPr>
          <w:sz w:val="20"/>
          <w:szCs w:val="20"/>
        </w:rPr>
      </w:pPr>
      <w:r>
        <w:rPr>
          <w:sz w:val="20"/>
          <w:szCs w:val="20"/>
        </w:rPr>
        <w:t xml:space="preserve">Phone: 618-244-2424 </w:t>
      </w:r>
    </w:p>
    <w:p w14:paraId="78C2655E" w14:textId="77777777" w:rsidR="0051452E" w:rsidRDefault="0051452E" w:rsidP="0051452E">
      <w:pPr>
        <w:pStyle w:val="Default"/>
        <w:rPr>
          <w:sz w:val="20"/>
          <w:szCs w:val="20"/>
        </w:rPr>
      </w:pPr>
      <w:r>
        <w:rPr>
          <w:sz w:val="20"/>
          <w:szCs w:val="20"/>
        </w:rPr>
        <w:t xml:space="preserve">Fax: 618-244-2433 </w:t>
      </w:r>
    </w:p>
    <w:p w14:paraId="202C8A37" w14:textId="77777777" w:rsidR="0051452E" w:rsidRDefault="0051452E" w:rsidP="0051452E">
      <w:pPr>
        <w:pStyle w:val="Default"/>
        <w:rPr>
          <w:b/>
          <w:bCs/>
          <w:sz w:val="20"/>
          <w:szCs w:val="20"/>
        </w:rPr>
      </w:pPr>
    </w:p>
    <w:p w14:paraId="54B7C2EE" w14:textId="5E8E9D11" w:rsidR="0051452E" w:rsidRDefault="0051452E" w:rsidP="0051452E">
      <w:pPr>
        <w:pStyle w:val="Default"/>
        <w:rPr>
          <w:sz w:val="20"/>
          <w:szCs w:val="20"/>
        </w:rPr>
      </w:pPr>
      <w:r>
        <w:rPr>
          <w:b/>
          <w:bCs/>
          <w:sz w:val="20"/>
          <w:szCs w:val="20"/>
        </w:rPr>
        <w:t xml:space="preserve">Springfield </w:t>
      </w:r>
    </w:p>
    <w:p w14:paraId="28BE0C8A" w14:textId="77777777" w:rsidR="0051452E" w:rsidRDefault="0051452E" w:rsidP="0051452E">
      <w:pPr>
        <w:pStyle w:val="Default"/>
        <w:rPr>
          <w:sz w:val="20"/>
          <w:szCs w:val="20"/>
        </w:rPr>
      </w:pPr>
      <w:r>
        <w:rPr>
          <w:sz w:val="20"/>
          <w:szCs w:val="20"/>
        </w:rPr>
        <w:t>500 East Monroe – 3</w:t>
      </w:r>
      <w:r>
        <w:rPr>
          <w:sz w:val="13"/>
          <w:szCs w:val="13"/>
        </w:rPr>
        <w:t xml:space="preserve">rd </w:t>
      </w:r>
      <w:r>
        <w:rPr>
          <w:sz w:val="20"/>
          <w:szCs w:val="20"/>
        </w:rPr>
        <w:t xml:space="preserve">Floor </w:t>
      </w:r>
    </w:p>
    <w:p w14:paraId="1DF3C913" w14:textId="77777777" w:rsidR="0051452E" w:rsidRDefault="0051452E" w:rsidP="0051452E">
      <w:pPr>
        <w:pStyle w:val="Default"/>
        <w:rPr>
          <w:sz w:val="20"/>
          <w:szCs w:val="20"/>
        </w:rPr>
      </w:pPr>
      <w:r>
        <w:rPr>
          <w:sz w:val="20"/>
          <w:szCs w:val="20"/>
        </w:rPr>
        <w:t xml:space="preserve">Springfield, IL 62701 </w:t>
      </w:r>
    </w:p>
    <w:p w14:paraId="2C75A78F" w14:textId="77777777" w:rsidR="0051452E" w:rsidRDefault="0051452E" w:rsidP="0051452E">
      <w:pPr>
        <w:pStyle w:val="Default"/>
        <w:rPr>
          <w:sz w:val="20"/>
          <w:szCs w:val="20"/>
        </w:rPr>
      </w:pPr>
      <w:r>
        <w:rPr>
          <w:sz w:val="20"/>
          <w:szCs w:val="20"/>
        </w:rPr>
        <w:t xml:space="preserve">Phone: 217-782-5792 </w:t>
      </w:r>
    </w:p>
    <w:p w14:paraId="3B38E83E" w14:textId="38A9E1A1" w:rsidR="003F09A4" w:rsidRDefault="0051452E" w:rsidP="0051452E">
      <w:r>
        <w:rPr>
          <w:sz w:val="23"/>
          <w:szCs w:val="23"/>
        </w:rPr>
        <w:t>Fax: 217-782-398</w:t>
      </w:r>
    </w:p>
    <w:sectPr w:rsidR="003F09A4"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2E"/>
    <w:rsid w:val="003F09A4"/>
    <w:rsid w:val="0051452E"/>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1CFE0"/>
  <w15:chartTrackingRefBased/>
  <w15:docId w15:val="{A87EE8AA-C768-0448-928B-ECFED640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52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2021-05-19T21:07:00Z</dcterms:created>
  <dcterms:modified xsi:type="dcterms:W3CDTF">2021-05-19T21:07:00Z</dcterms:modified>
</cp:coreProperties>
</file>